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B" w:rsidRPr="00C437D1" w:rsidRDefault="00C437D1" w:rsidP="00BE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D1">
        <w:rPr>
          <w:rFonts w:ascii="Times New Roman" w:hAnsi="Times New Roman" w:cs="Times New Roman"/>
          <w:b/>
        </w:rPr>
        <w:t>ДИАГНОСТИЧЕСКИЕ ПРИЗНАКИ СУИЦИДАЛЬНОГО ПОВЕДЕНИЯ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1. Уход в себя.</w:t>
      </w:r>
      <w:r w:rsidRPr="000C6B8F">
        <w:rPr>
          <w:rFonts w:ascii="Times New Roman" w:hAnsi="Times New Roman" w:cs="Times New Roman"/>
          <w:sz w:val="24"/>
          <w:szCs w:val="24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2. Капризность, привередливость.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 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3. Депрессия.</w:t>
      </w:r>
      <w:r w:rsidRPr="000C6B8F">
        <w:rPr>
          <w:rFonts w:ascii="Times New Roman" w:hAnsi="Times New Roman" w:cs="Times New Roman"/>
          <w:sz w:val="24"/>
          <w:szCs w:val="24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– прямой и открытый разговор с человеком.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4. Агрессивность.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обратить на него внимание, помочь ему. Однако подобный призыв обычно дает противоположный результат – неприязнь окружающих, их отчуждение от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. Вместо понимания человек добивается осуждения со стороны товарищей.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5. Нарушение аппетита.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Отсутствие его или, наоборот, ненормально повышенный аппетит тесно связаны с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саморазрушающими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мыслями и должны всегда рассматриваться как критерий потенциальной опасности.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6. Раздача подарков окружающим.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Некоторые люди, планирующие суицид, предварительно раздают близким, друзьям свои вещи. Как показывает опыт, эта зловещая акция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7. Психологическая травма.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 xml:space="preserve">Если к этому добавляется развод родителей, личные невзгоды, смерть или несчастье с кем-либо из близких могут возникнуть мысли и настроения, чреватые суицидом. </w:t>
      </w:r>
      <w:proofErr w:type="gramEnd"/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8. Перемены в поведении.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одиночестве, которое человек стремиться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9. Угроза.</w:t>
      </w:r>
      <w:r w:rsidRPr="000C6B8F">
        <w:rPr>
          <w:rFonts w:ascii="Times New Roman" w:hAnsi="Times New Roman" w:cs="Times New Roman"/>
          <w:sz w:val="24"/>
          <w:szCs w:val="24"/>
        </w:rPr>
        <w:t xml:space="preserve"> 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, которые только подтолкнут его к исполнению угрозы. Напротив, необходимо проявить выдержку, спокойствие, предложить помощь, консультацию у специалистов.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lastRenderedPageBreak/>
        <w:t>10. Активная предварительная подготовка.</w:t>
      </w:r>
      <w:r w:rsidRPr="000C6B8F">
        <w:rPr>
          <w:rFonts w:ascii="Times New Roman" w:hAnsi="Times New Roman" w:cs="Times New Roman"/>
          <w:sz w:val="24"/>
          <w:szCs w:val="24"/>
        </w:rPr>
        <w:t xml:space="preserve"> Сюда относятся: сбор отравляющих веществ и лекарств, наличие боевых патронов, рисунки с гробами и крестами, разговоры о суициде как о легкой смерти, посещение кладбищ и красочные о них рассказы, частые разговоры о загробной жизни. </w:t>
      </w:r>
    </w:p>
    <w:p w:rsidR="00BE6CFB" w:rsidRPr="000C6B8F" w:rsidRDefault="00BE6CFB" w:rsidP="00BE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B8F">
        <w:rPr>
          <w:rFonts w:ascii="Times New Roman" w:hAnsi="Times New Roman" w:cs="Times New Roman"/>
          <w:b/>
          <w:sz w:val="24"/>
          <w:szCs w:val="24"/>
        </w:rPr>
        <w:t>Суицидоопасные</w:t>
      </w:r>
      <w:proofErr w:type="spellEnd"/>
      <w:r w:rsidRPr="000C6B8F">
        <w:rPr>
          <w:rFonts w:ascii="Times New Roman" w:hAnsi="Times New Roman" w:cs="Times New Roman"/>
          <w:b/>
          <w:sz w:val="24"/>
          <w:szCs w:val="24"/>
        </w:rPr>
        <w:t xml:space="preserve"> позиции личности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1 тип</w:t>
      </w:r>
      <w:r w:rsidRPr="000C6B8F">
        <w:rPr>
          <w:rFonts w:ascii="Times New Roman" w:hAnsi="Times New Roman" w:cs="Times New Roman"/>
          <w:sz w:val="24"/>
          <w:szCs w:val="24"/>
        </w:rPr>
        <w:t xml:space="preserve"> - пассивный протест, т.е. конфронтация без борьбы; его вербальные формулы: «все против меня», «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нет сил бороться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», «нет справедливости».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2 тип</w:t>
      </w:r>
      <w:r w:rsidRPr="000C6B8F">
        <w:rPr>
          <w:rFonts w:ascii="Times New Roman" w:hAnsi="Times New Roman" w:cs="Times New Roman"/>
          <w:sz w:val="24"/>
          <w:szCs w:val="24"/>
        </w:rPr>
        <w:t xml:space="preserve"> - пассивный призыв без мобилизации защиты: «я никому не нужен», «за что вы меня так мучаете».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3 тип</w:t>
      </w:r>
      <w:r w:rsidRPr="000C6B8F">
        <w:rPr>
          <w:rFonts w:ascii="Times New Roman" w:hAnsi="Times New Roman" w:cs="Times New Roman"/>
          <w:sz w:val="24"/>
          <w:szCs w:val="24"/>
        </w:rPr>
        <w:t xml:space="preserve"> - пассивное избегание без поиска обходных путей: «дальше будет ещё хуже», «деваться некуда», «мне не вынести этих мук или позора».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C437D1">
        <w:rPr>
          <w:rFonts w:ascii="Times New Roman" w:hAnsi="Times New Roman" w:cs="Times New Roman"/>
          <w:b/>
          <w:sz w:val="24"/>
          <w:szCs w:val="24"/>
        </w:rPr>
        <w:t>4 тип</w:t>
      </w:r>
      <w:r w:rsidRPr="000C6B8F">
        <w:rPr>
          <w:rFonts w:ascii="Times New Roman" w:hAnsi="Times New Roman" w:cs="Times New Roman"/>
          <w:sz w:val="24"/>
          <w:szCs w:val="24"/>
        </w:rPr>
        <w:t xml:space="preserve"> - самонаказание без конструктивного преодоления своих просчетов или недостатков: «никогда не прощу себе». </w:t>
      </w:r>
    </w:p>
    <w:p w:rsidR="00BE6CFB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C437D1">
        <w:rPr>
          <w:rFonts w:ascii="Times New Roman" w:hAnsi="Times New Roman" w:cs="Times New Roman"/>
          <w:b/>
          <w:sz w:val="24"/>
          <w:szCs w:val="24"/>
        </w:rPr>
        <w:t>5 тип</w:t>
      </w:r>
      <w:r w:rsidRPr="000C6B8F">
        <w:rPr>
          <w:rFonts w:ascii="Times New Roman" w:hAnsi="Times New Roman" w:cs="Times New Roman"/>
          <w:sz w:val="24"/>
          <w:szCs w:val="24"/>
        </w:rPr>
        <w:t xml:space="preserve"> - отказ - тенденция ухода без поиска путей отступления: «это конец», «никогда не вернуть того, что было», «всё потеряно». </w:t>
      </w:r>
    </w:p>
    <w:p w:rsidR="00BE6CFB" w:rsidRPr="000C6B8F" w:rsidRDefault="00BE6CFB" w:rsidP="00BE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Признаки суицидальной опасности</w:t>
      </w:r>
    </w:p>
    <w:p w:rsidR="00BE6CFB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помочь»; </w:t>
      </w:r>
    </w:p>
    <w:p w:rsidR="00BE6CFB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фиксация на теме смерти в литературе и живописи, частые разговоры об этом, сбор информации о способах суицида и их соотношение; </w:t>
      </w:r>
    </w:p>
    <w:p w:rsidR="00BE6CFB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активная предварительная подготовка к выбранному способу совершения суицида (например, сбор таблеток, хранение отравляющих веществ); </w:t>
      </w:r>
    </w:p>
    <w:p w:rsidR="00BE6CFB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сообщение друзьям о принятии решения о самоубийстве (прямое и косвенное). Косвенные намеки на возможность суицидальных действий, например, помещение своей фотографии в черную рамку, появление среди сверстников с петлей на шее из подручных средств;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стойкая тяга к прослушиванию грустной музыки и песен;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B8F">
        <w:rPr>
          <w:rFonts w:ascii="Times New Roman" w:hAnsi="Times New Roman" w:cs="Times New Roman"/>
          <w:sz w:val="24"/>
          <w:szCs w:val="24"/>
        </w:rPr>
        <w:t>раздражительность, угрюмость, подавленное настроение, проявление признаков страха, беспомощности, безнадёжности, отчаяния, чувство одиночества (меня никто не понимает и я никому не нужен), сложности контролирования эмоций, внезапная смена эмоций (то эйфория, то приступы отчаяния).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 Негативные эмоции связаны с нарушением (блокированием) удовлетворения потребности в безопасности, уважении, независимости (автономности). Накануне и в день совершения самоубийства возможно спокойствие;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>угроза нарушению позитивной социальной идентичности «Я», «мое окружение», потеря перспективы будущего;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необычное, нехарактерное для данного человека поведение, в том числе более безрассудное, импульсивное, агрессивное,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аутоагрессивное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, 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молчаливых.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 злоупотребление алкоголем,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веществами;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стремление к рискованным действиям, отрицание проблем;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снижение успеваемости, пропуск занятий, невыполнение домашних заданий;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приведение в порядок дел, примирение с давними врагами; 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lastRenderedPageBreak/>
        <w:t>символическое прощание с ближайшим окружением (раздача личных вещей, фото, подготовка и выставление ролика, посвященного друзьям и близким); дарение другим вещей, имеющим большую личную значимость;</w:t>
      </w:r>
    </w:p>
    <w:p w:rsidR="001B02A2" w:rsidRPr="000C6B8F" w:rsidRDefault="00BE6CFB" w:rsidP="000C6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попытка уединиться: закрыться в комнате, убежать и скрыться от друзей (при наличии других настораживающих признаков). Учитывая, что развитие суицидальных тенденций часто связано с депрессией, необходимо обращать внимание на ее </w:t>
      </w:r>
      <w:r w:rsidRPr="000C6B8F">
        <w:rPr>
          <w:rFonts w:ascii="Times New Roman" w:hAnsi="Times New Roman" w:cs="Times New Roman"/>
          <w:b/>
          <w:sz w:val="24"/>
          <w:szCs w:val="24"/>
        </w:rPr>
        <w:t>типичные симптомы:</w:t>
      </w:r>
      <w:r w:rsidRPr="000C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Часто грустное настроение, периодический плач.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Безнадежность и беспомощность.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Снижение интересов к деятельности или снижение удовольствия от деятельности, которая раньше ребенку нравилась.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Поглощенность темой смерти.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Постоянная скука.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Социальная изоляция и сложности во взаимоотношениях.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Пропуск школы или плохая успеваемость. </w:t>
      </w:r>
    </w:p>
    <w:p w:rsid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Деструктивное поведение.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Низкая самооценка и чувство вины.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>Повышенная чувствительность к отвержению и неудачам.</w:t>
      </w:r>
    </w:p>
    <w:p w:rsid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Повышенная раздражительность, гневливость или враждебность.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Жалобы на физическую боль, например, боль в желудке или головную боль.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Сложности концентрации внимания. </w:t>
      </w:r>
    </w:p>
    <w:p w:rsidR="001B02A2" w:rsidRPr="000C6B8F" w:rsidRDefault="00BE6CFB" w:rsidP="001B02A2">
      <w:pPr>
        <w:pStyle w:val="a3"/>
        <w:numPr>
          <w:ilvl w:val="0"/>
          <w:numId w:val="3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Значительные изменения сна и аппетита. </w:t>
      </w:r>
    </w:p>
    <w:p w:rsidR="001B02A2" w:rsidRPr="000C6B8F" w:rsidRDefault="00BE6CFB">
      <w:pPr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 </w:t>
      </w:r>
    </w:p>
    <w:p w:rsidR="001B02A2" w:rsidRPr="000C6B8F" w:rsidRDefault="00BE6CFB" w:rsidP="001B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 xml:space="preserve">Примерный алгоритм исследования риска суицидального поведения у </w:t>
      </w:r>
      <w:proofErr w:type="gramStart"/>
      <w:r w:rsidRPr="000C6B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6B8F">
        <w:rPr>
          <w:rFonts w:ascii="Times New Roman" w:hAnsi="Times New Roman" w:cs="Times New Roman"/>
          <w:b/>
          <w:sz w:val="24"/>
          <w:szCs w:val="24"/>
        </w:rPr>
        <w:t xml:space="preserve"> педагогами</w:t>
      </w:r>
    </w:p>
    <w:p w:rsidR="001B02A2" w:rsidRPr="000C6B8F" w:rsidRDefault="00BE6CFB" w:rsidP="000C6B8F">
      <w:p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 В рамках проведения комплекса профилактических мероприятий по предупреждению самоубийств среди обучающихся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 работникам целесообразно исследовать причины и особенности суицидального поведения в детско-подростковых и молодежных коллективах. Рассмотрим примерный алгоритм исследования: </w:t>
      </w:r>
    </w:p>
    <w:p w:rsidR="001B02A2" w:rsidRPr="000C6B8F" w:rsidRDefault="00BE6CFB" w:rsidP="000C6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Исследование психологической атмосферы в семье, изучение личных дел учащихся, диагностическое исследование психологической атмосферы в семье, посещение на дому, взаимодействие с ближайшим социальным окружением учащегося, особенно необходимо обратить внимание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>:</w:t>
      </w:r>
    </w:p>
    <w:p w:rsidR="001B02A2" w:rsidRPr="000C6B8F" w:rsidRDefault="00BE6CFB" w:rsidP="001B02A2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несправедливое отношение со стороны родителей; </w:t>
      </w:r>
    </w:p>
    <w:p w:rsidR="001B02A2" w:rsidRPr="000C6B8F" w:rsidRDefault="00BE6CFB" w:rsidP="001B02A2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развод (или супружеские измены) в семье учащегося; </w:t>
      </w:r>
    </w:p>
    <w:p w:rsidR="001B02A2" w:rsidRPr="000C6B8F" w:rsidRDefault="00BE6CFB" w:rsidP="001B02A2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потерю одного из членов семьи; неудовлетворенность в доверительных отношениях с родителями; </w:t>
      </w:r>
    </w:p>
    <w:p w:rsidR="001B02A2" w:rsidRPr="000C6B8F" w:rsidRDefault="00BE6CFB" w:rsidP="001B02A2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одиночество, недостаток внимания со стороны окружающих. </w:t>
      </w:r>
    </w:p>
    <w:p w:rsidR="001B02A2" w:rsidRPr="000C6B8F" w:rsidRDefault="001B02A2" w:rsidP="001B02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22B2" w:rsidRPr="000C6B8F" w:rsidRDefault="00BE6CFB" w:rsidP="000C6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Наблюдение за состоянием психического и физического здоровья, изучение личных дел и медицинских карт учащихся, особенно обратить внимание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2B2" w:rsidRPr="000C6B8F" w:rsidRDefault="00BE6CFB" w:rsidP="000C6B8F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реальные конфликты и мотивы участников конфликта; </w:t>
      </w:r>
    </w:p>
    <w:p w:rsidR="000C6B8F" w:rsidRPr="000C6B8F" w:rsidRDefault="00BE6CFB" w:rsidP="000C6B8F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lastRenderedPageBreak/>
        <w:t xml:space="preserve">патологические наследственные причины (алкоголизм родителей, психопатия, психологические травмы, зависимости и пр.); </w:t>
      </w:r>
    </w:p>
    <w:p w:rsidR="001B02A2" w:rsidRPr="000C6B8F" w:rsidRDefault="00BE6CFB" w:rsidP="000C6B8F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соматические заболевания, эмоциональные переживания, зависимости от компьютерных и азартных игр, алкоголя, наркотических веществ. </w:t>
      </w:r>
    </w:p>
    <w:p w:rsidR="000C6B8F" w:rsidRPr="000C6B8F" w:rsidRDefault="00BE6CFB" w:rsidP="000C6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Взаимодействие в социуме, изучение межличностных отношений «учащийся - учащийся», «учащийся - педагог», выявление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групп, особенно обратить внимание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отверженность, неприятие, унижение личностного достоинства ребенка и др.;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несостоятельность, неудачи в учебе, падение престижа в коллективе сверстников;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несправедливые требования к учащемуся;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принадлежность к молодежным асоциально настроенным группам, деструктивным сектам или боязнь конфликтов, угроз, расправ за разрыв отношений с ними; </w:t>
      </w:r>
    </w:p>
    <w:p w:rsidR="001B02A2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страх иного наказания или позора, самоосуждение за неблаговидный поступок. </w:t>
      </w:r>
    </w:p>
    <w:p w:rsidR="000C6B8F" w:rsidRPr="000C6B8F" w:rsidRDefault="00BE6CFB" w:rsidP="000C6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6B8F">
        <w:rPr>
          <w:rFonts w:ascii="Times New Roman" w:hAnsi="Times New Roman" w:cs="Times New Roman"/>
          <w:sz w:val="24"/>
          <w:szCs w:val="24"/>
        </w:rPr>
        <w:t>Дезадаптирующие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условия: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снижение толерантности к эмоциональным нагрузкам;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своеобразие личностного развития, </w:t>
      </w:r>
      <w:proofErr w:type="spellStart"/>
      <w:r w:rsidRPr="000C6B8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C6B8F">
        <w:rPr>
          <w:rFonts w:ascii="Times New Roman" w:hAnsi="Times New Roman" w:cs="Times New Roman"/>
          <w:sz w:val="24"/>
          <w:szCs w:val="24"/>
        </w:rPr>
        <w:t xml:space="preserve"> навыков общения; неадекватная самооценка личностных возможностей;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потеря любимого человека; уязвленное чувство собственного достоинства;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отождествление себя с человеком, совершившим самоубийство;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состояние постоянного (прогрессирующего) переутомления;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паническая боязнь будущего и т.д. </w:t>
      </w:r>
    </w:p>
    <w:p w:rsidR="000C6B8F" w:rsidRPr="000C6B8F" w:rsidRDefault="00BE6CFB" w:rsidP="000C6B8F">
      <w:pPr>
        <w:ind w:left="360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Необходимо обращать внимание на факторы риска, признаки и знаки суицидального поведения в детском и подростковом возрасте: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суицидальная предрасположенность, т.е. наличие родственников, совершивших суицид (так называемая отягощенная наследственность);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отсутствие теплых, доверительных отношений в семье (нежеланный ребенок), чувство отверженности; потерю родителей, распад семьи;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избиение или насилие со стороны родителей, братьев или сестер, других родственников;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физическое или моральное унижение со стороны близких людей;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чувство страха, тоски и отчаяния или же чувство обиды;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конфликт с педагогами или одноклассниками;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страх наказания за совершенные или несовершенные проступки;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одиночество;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состояние алкогольного опьянения или токсического отравления;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патологию характера и психические заболевания. </w:t>
      </w:r>
    </w:p>
    <w:p w:rsidR="000C6B8F" w:rsidRPr="000C6B8F" w:rsidRDefault="00BE6CFB" w:rsidP="000C6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8F">
        <w:rPr>
          <w:rFonts w:ascii="Times New Roman" w:hAnsi="Times New Roman" w:cs="Times New Roman"/>
          <w:b/>
          <w:sz w:val="24"/>
          <w:szCs w:val="24"/>
        </w:rPr>
        <w:t>Знаки предостережения суицидальных намерений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Заметная перемена в обычных манерах поведения.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Недостаток сна или повышенная сонливость.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Ухудшение или улучшение аппетита.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Признаки беспокойства.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Признаки вечной усталости.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Неряшливый внешний вид или педантичное отношение к внешнему виду.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Усиление жалоб на физическое недомогание.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Склонность к быстрой перемене настроения.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Отдаление от семьи и друзей.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lastRenderedPageBreak/>
        <w:t xml:space="preserve">Упадок энергии.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>Отказ от работы в клубах и организациях.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 Излишний риск в поступках.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Поглощенность мыслями о смерти или загробной жизни.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Необычные вспышки раздражительности или любвеобильности.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Усиленное чувство тревоги.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Выражение безнадежности.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Приобщение к алкоголю и / или наркотикам, усиление их потребления.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Раздача в дар ценного имущества.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>Приведение в порядок всех дел.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 Разговоры о собственных похоронах. </w:t>
      </w:r>
    </w:p>
    <w:p w:rsidR="000C6B8F" w:rsidRPr="000C6B8F" w:rsidRDefault="00BE6CFB" w:rsidP="000C6B8F">
      <w:pPr>
        <w:pStyle w:val="a3"/>
        <w:numPr>
          <w:ilvl w:val="0"/>
          <w:numId w:val="8"/>
        </w:numPr>
        <w:ind w:hanging="229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 xml:space="preserve">Составление записки об уходе из жизни. </w:t>
      </w:r>
    </w:p>
    <w:p w:rsidR="000C6B8F" w:rsidRDefault="00BE6CFB" w:rsidP="000C6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i/>
          <w:sz w:val="24"/>
          <w:szCs w:val="24"/>
        </w:rPr>
        <w:t>Словесные заявления:</w:t>
      </w:r>
      <w:r w:rsidRPr="000C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0" w:rsidRPr="000C6B8F" w:rsidRDefault="00BE6CFB" w:rsidP="000C6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B8F">
        <w:rPr>
          <w:rFonts w:ascii="Times New Roman" w:hAnsi="Times New Roman" w:cs="Times New Roman"/>
          <w:sz w:val="24"/>
          <w:szCs w:val="24"/>
        </w:rPr>
        <w:t>«Ненавижу свою жизнь!». «Они пожалеют о том, что мне сделали!». «Не могу больше этого вынести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адоело… Сколько можно!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Сыт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 по горло!!!». «Я решил покончить с собой!». «Просто жить не хочется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 xml:space="preserve">ожил и хватит!». «Никому я не нужен… Лучше </w:t>
      </w:r>
      <w:proofErr w:type="gramStart"/>
      <w:r w:rsidRPr="000C6B8F">
        <w:rPr>
          <w:rFonts w:ascii="Times New Roman" w:hAnsi="Times New Roman" w:cs="Times New Roman"/>
          <w:sz w:val="24"/>
          <w:szCs w:val="24"/>
        </w:rPr>
        <w:t>умереть</w:t>
      </w:r>
      <w:proofErr w:type="gramEnd"/>
      <w:r w:rsidRPr="000C6B8F">
        <w:rPr>
          <w:rFonts w:ascii="Times New Roman" w:hAnsi="Times New Roman" w:cs="Times New Roman"/>
          <w:sz w:val="24"/>
          <w:szCs w:val="24"/>
        </w:rPr>
        <w:t>!». «Это выше моих сил…». «Ненавижу всех и все!!!». «Единственный выход – умереть!!!». «Больше ты меня не увидишь!..». «Ты веришь в переселение душ? Когда-нибудь, может, и я вернусь в этот мир!». «Если мы больше не увидимся, спасибо за все!!!».</w:t>
      </w:r>
    </w:p>
    <w:sectPr w:rsidR="005407A0" w:rsidRPr="000C6B8F" w:rsidSect="00BE6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D25"/>
    <w:multiLevelType w:val="hybridMultilevel"/>
    <w:tmpl w:val="E9D42212"/>
    <w:lvl w:ilvl="0" w:tplc="17EAEE9E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324"/>
    <w:multiLevelType w:val="hybridMultilevel"/>
    <w:tmpl w:val="16C8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0C9D"/>
    <w:multiLevelType w:val="hybridMultilevel"/>
    <w:tmpl w:val="2B386878"/>
    <w:lvl w:ilvl="0" w:tplc="17EAEE9E">
      <w:numFmt w:val="bullet"/>
      <w:lvlText w:val="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21D32"/>
    <w:multiLevelType w:val="hybridMultilevel"/>
    <w:tmpl w:val="8464734C"/>
    <w:lvl w:ilvl="0" w:tplc="97AAC3E4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5B85"/>
    <w:multiLevelType w:val="hybridMultilevel"/>
    <w:tmpl w:val="8778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C0457"/>
    <w:multiLevelType w:val="hybridMultilevel"/>
    <w:tmpl w:val="6B80A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3A3C"/>
    <w:multiLevelType w:val="hybridMultilevel"/>
    <w:tmpl w:val="A7340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D83DDC"/>
    <w:multiLevelType w:val="hybridMultilevel"/>
    <w:tmpl w:val="CD34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A4A"/>
    <w:multiLevelType w:val="hybridMultilevel"/>
    <w:tmpl w:val="100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CFB"/>
    <w:rsid w:val="000C6B8F"/>
    <w:rsid w:val="001B02A2"/>
    <w:rsid w:val="005407A0"/>
    <w:rsid w:val="00BE6CFB"/>
    <w:rsid w:val="00C437D1"/>
    <w:rsid w:val="00E7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2021-09-14T05:27:00Z</dcterms:created>
  <dcterms:modified xsi:type="dcterms:W3CDTF">2021-09-14T07:47:00Z</dcterms:modified>
</cp:coreProperties>
</file>